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2" w:rsidRDefault="00E77082"/>
    <w:p w:rsidR="00E77082" w:rsidRPr="00E77082" w:rsidRDefault="00E77082" w:rsidP="00E77082">
      <w:pPr>
        <w:shd w:val="clear" w:color="auto" w:fill="FFFFFF"/>
        <w:spacing w:before="75" w:after="225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"/>
        </w:rPr>
        <w:t>Let’s Make a Parachute and Test Air Resistance Experiments</w:t>
      </w:r>
    </w:p>
    <w:p w:rsidR="00E77082" w:rsidRPr="00E77082" w:rsidRDefault="00E77082" w:rsidP="00E77082">
      <w:pPr>
        <w:shd w:val="clear" w:color="auto" w:fill="FFFFFF"/>
        <w:spacing w:before="75" w:after="225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"/>
        </w:rPr>
        <w:t>Materials: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plastic grocery bag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dinner plate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yarn or string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tape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scissors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hole punch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marker</w:t>
      </w:r>
    </w:p>
    <w:p w:rsidR="00E77082" w:rsidRPr="00E77082" w:rsidRDefault="00E77082" w:rsidP="00E7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heavy object to act as our “</w:t>
      </w:r>
      <w:proofErr w:type="spellStart"/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parachuter</w:t>
      </w:r>
      <w:proofErr w:type="spellEnd"/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”</w:t>
      </w:r>
    </w:p>
    <w:p w:rsidR="00E77082" w:rsidRPr="00E77082" w:rsidRDefault="00E77082" w:rsidP="00E77082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b/>
          <w:bCs/>
          <w:noProof/>
          <w:color w:val="02B6A6"/>
          <w:sz w:val="24"/>
          <w:szCs w:val="24"/>
        </w:rPr>
        <w:drawing>
          <wp:inline distT="0" distB="0" distL="0" distR="0">
            <wp:extent cx="6188710" cy="1550670"/>
            <wp:effectExtent l="0" t="0" r="2540" b="0"/>
            <wp:docPr id="2" name="Picture 2" descr="make a parachu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082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"/>
        </w:rPr>
        <w:t>Instructions:</w:t>
      </w:r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Using the plate, trace a large circle on one side of the plastic bag and cut it out</w:t>
      </w:r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Mark four spots around the circle with a marker, equal distance apart</w:t>
      </w:r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Cover each spot with a piece of tape to make the area less resistant to tear</w:t>
      </w:r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Punch a hole out of each spot</w:t>
      </w:r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Take 4 pieces of the same length of yarn and attach one to each of the holes</w:t>
      </w:r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 xml:space="preserve">Tie the 4 pieces of yarn to the </w:t>
      </w:r>
      <w:proofErr w:type="spellStart"/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parachuter</w:t>
      </w:r>
      <w:proofErr w:type="spellEnd"/>
    </w:p>
    <w:p w:rsidR="00E77082" w:rsidRPr="00E77082" w:rsidRDefault="00E77082" w:rsidP="00E770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Find a place to drop your parachute that will give you some height – top of the staircase, off the top of a jungle gym, etc.</w:t>
      </w:r>
    </w:p>
    <w:p w:rsidR="00E77082" w:rsidRPr="00E77082" w:rsidRDefault="00E77082" w:rsidP="00E77082">
      <w:pPr>
        <w:shd w:val="clear" w:color="auto" w:fill="FFFFFF"/>
        <w:spacing w:before="150" w:after="240" w:line="240" w:lineRule="auto"/>
        <w:outlineLvl w:val="1"/>
        <w:rPr>
          <w:rFonts w:ascii="Source Sans Pro" w:eastAsia="Times New Roman" w:hAnsi="Source Sans Pro" w:cs="Arial"/>
          <w:caps/>
          <w:color w:val="444444"/>
          <w:sz w:val="30"/>
          <w:szCs w:val="30"/>
          <w:lang w:val="en"/>
        </w:rPr>
      </w:pPr>
      <w:r w:rsidRPr="00E77082">
        <w:rPr>
          <w:rFonts w:ascii="Source Sans Pro" w:eastAsia="Times New Roman" w:hAnsi="Source Sans Pro" w:cs="Arial"/>
          <w:b/>
          <w:bCs/>
          <w:caps/>
          <w:color w:val="444444"/>
          <w:sz w:val="30"/>
          <w:szCs w:val="30"/>
          <w:lang w:val="en"/>
        </w:rPr>
        <w:t>Play Parachute</w:t>
      </w:r>
    </w:p>
    <w:p w:rsidR="00E77082" w:rsidRDefault="00E77082" w:rsidP="00E77082">
      <w:pPr>
        <w:shd w:val="clear" w:color="auto" w:fill="FFFFFF"/>
        <w:spacing w:before="75" w:after="225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Remember, you want the parachute to drop slowly to the ground.  Drop a “</w:t>
      </w:r>
      <w:proofErr w:type="spellStart"/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parachuter</w:t>
      </w:r>
      <w:proofErr w:type="spellEnd"/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” of similar weight without the parachute off the same place and see what happens.  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 xml:space="preserve"> W</w:t>
      </w: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hy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 xml:space="preserve"> do you t</w:t>
      </w:r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>hink the</w:t>
      </w:r>
      <w:r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t xml:space="preserve"> parachute makes it drop slowly?</w:t>
      </w:r>
    </w:p>
    <w:p w:rsidR="00E77082" w:rsidRPr="00E77082" w:rsidRDefault="00E77082" w:rsidP="00E77082">
      <w:pPr>
        <w:shd w:val="clear" w:color="auto" w:fill="FFFFFF"/>
        <w:spacing w:before="75" w:after="225" w:line="240" w:lineRule="auto"/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</w:pPr>
      <w:bookmarkStart w:id="0" w:name="_GoBack"/>
      <w:bookmarkEnd w:id="0"/>
      <w:r w:rsidRPr="00E77082">
        <w:rPr>
          <w:rFonts w:ascii="Source Sans Pro" w:eastAsia="Times New Roman" w:hAnsi="Source Sans Pro" w:cs="Arial"/>
          <w:b/>
          <w:bCs/>
          <w:noProof/>
          <w:color w:val="02B6A6"/>
          <w:sz w:val="24"/>
          <w:szCs w:val="24"/>
        </w:rPr>
        <w:lastRenderedPageBreak/>
        <w:t xml:space="preserve"> </w:t>
      </w:r>
      <w:r w:rsidRPr="00E77082">
        <w:rPr>
          <w:rFonts w:ascii="Source Sans Pro" w:eastAsia="Times New Roman" w:hAnsi="Source Sans Pro" w:cs="Arial"/>
          <w:b/>
          <w:bCs/>
          <w:noProof/>
          <w:color w:val="02B6A6"/>
          <w:sz w:val="24"/>
          <w:szCs w:val="24"/>
        </w:rPr>
        <w:drawing>
          <wp:inline distT="0" distB="0" distL="0" distR="0">
            <wp:extent cx="6188710" cy="4118610"/>
            <wp:effectExtent l="0" t="0" r="2540" b="0"/>
            <wp:docPr id="1" name="Picture 1" descr="Play Parach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 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82" w:rsidRDefault="00E77082" w:rsidP="00E77082">
      <w:r w:rsidRPr="00E77082">
        <w:rPr>
          <w:rFonts w:ascii="Source Sans Pro" w:eastAsia="Times New Roman" w:hAnsi="Source Sans Pro" w:cs="Arial"/>
          <w:color w:val="000000"/>
          <w:sz w:val="24"/>
          <w:szCs w:val="24"/>
          <w:lang w:val="en"/>
        </w:rPr>
        <w:pict/>
      </w:r>
    </w:p>
    <w:sectPr w:rsidR="00E7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455D"/>
    <w:multiLevelType w:val="multilevel"/>
    <w:tmpl w:val="975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24F66"/>
    <w:multiLevelType w:val="multilevel"/>
    <w:tmpl w:val="70F6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2"/>
    <w:rsid w:val="00CB753D"/>
    <w:rsid w:val="00E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06081-041C-4F17-B786-BA98EC49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082"/>
    <w:pPr>
      <w:spacing w:before="150" w:after="240" w:line="240" w:lineRule="auto"/>
      <w:outlineLvl w:val="1"/>
    </w:pPr>
    <w:rPr>
      <w:rFonts w:ascii="Source Sans Pro" w:eastAsia="Times New Roman" w:hAnsi="Source Sans Pro" w:cs="Times New Roman"/>
      <w:caps/>
      <w:color w:val="4444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082"/>
    <w:rPr>
      <w:rFonts w:ascii="Source Sans Pro" w:eastAsia="Times New Roman" w:hAnsi="Source Sans Pro" w:cs="Times New Roman"/>
      <w:caps/>
      <w:color w:val="444444"/>
      <w:sz w:val="30"/>
      <w:szCs w:val="30"/>
    </w:rPr>
  </w:style>
  <w:style w:type="character" w:styleId="Strong">
    <w:name w:val="Strong"/>
    <w:basedOn w:val="DefaultParagraphFont"/>
    <w:uiPriority w:val="22"/>
    <w:qFormat/>
    <w:rsid w:val="00E77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idsactivitiesblog.com/?attachment_id=19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idsactivitiesblog.com/?attachment_id=195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2016-01-14T22:37:00Z</dcterms:created>
  <dcterms:modified xsi:type="dcterms:W3CDTF">2016-01-14T22:39:00Z</dcterms:modified>
</cp:coreProperties>
</file>